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02" w:firstLineChars="200"/>
        <w:jc w:val="left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0"/>
          <w:szCs w:val="30"/>
          <w:lang w:val="zh-TW" w:eastAsia="zh-CN" w:bidi="zh-TW"/>
        </w:rPr>
        <w:t>一：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0" w:name="bookmark37"/>
      <w:bookmarkStart w:id="1" w:name="bookmark36"/>
      <w:bookmarkStart w:id="2" w:name="bookmark35"/>
      <w:r>
        <w:rPr>
          <w:rFonts w:hint="eastAsia"/>
          <w:color w:val="000000"/>
          <w:spacing w:val="0"/>
          <w:w w:val="100"/>
          <w:position w:val="0"/>
          <w:lang w:eastAsia="zh-CN"/>
        </w:rPr>
        <w:t>孝南区第一批</w:t>
      </w:r>
      <w:r>
        <w:rPr>
          <w:color w:val="000000"/>
          <w:spacing w:val="0"/>
          <w:w w:val="100"/>
          <w:position w:val="0"/>
        </w:rPr>
        <w:t>重点扶贫产品及供应商推荐名录</w:t>
      </w:r>
      <w:bookmarkEnd w:id="0"/>
      <w:bookmarkEnd w:id="1"/>
      <w:bookmarkEnd w:id="2"/>
      <w:r>
        <w:rPr>
          <w:rFonts w:hint="eastAsia"/>
          <w:color w:val="000000"/>
          <w:spacing w:val="0"/>
          <w:w w:val="100"/>
          <w:position w:val="0"/>
          <w:lang w:eastAsia="zh-CN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共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20个产品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4"/>
        <w:gridCol w:w="1046"/>
        <w:gridCol w:w="816"/>
        <w:gridCol w:w="1291"/>
        <w:gridCol w:w="1123"/>
        <w:gridCol w:w="830"/>
        <w:gridCol w:w="994"/>
        <w:gridCol w:w="1219"/>
        <w:gridCol w:w="902"/>
        <w:gridCol w:w="1445"/>
        <w:gridCol w:w="1450"/>
        <w:gridCol w:w="1435"/>
        <w:gridCol w:w="1056"/>
        <w:gridCol w:w="12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产品名称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产地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供应商名称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是否新增 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供应商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生产资料来源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年产量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单价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年产总价值 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供货时间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常用物流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带贫成效 （人）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18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联系人及 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红茶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孝感市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湖北孝感红贡茶有限公司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孝感市各产茶县区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2000吨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60/元/斤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24000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3月-12月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汽运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2631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15671101598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乐子华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感天龙剑（绿茶）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孝感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湖北福良山农业科技有限公司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市场采购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20吨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180元\斤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7200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全年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顺丰快递补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刘莉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13886360119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金果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湖北孝感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湖北天圆生态发展有限公司孝感分公司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园区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10元/斤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500万元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11月中旬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中通、圆通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67户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杨志军13397112001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水果萝卜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湖北孝南及大悟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湖北天圆生态发展有限公司孝感分公司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园区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3.5元/斤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105万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11月下旬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中通、圆通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88户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杨志军13397112001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孝南区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新铺镇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圣贤优农生态农业湖北有限公司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米面粮油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企业自行采购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10月--次年6月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自建物流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石腾云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13397278312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菜籽油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孝南区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新铺镇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圣贤优农生态农业湖北有限公司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米面粮油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企业自行采购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7月--次年12月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自建物流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石腾云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13397278312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大蒜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孝南区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新铺镇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圣贤优农生态农业湖北有限公司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420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时令蔬菜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企业自行采购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12月--次年4月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自建物流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石腾云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13397278312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莴苣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孝南区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新铺镇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圣贤优农生态农业湖北有限公司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时令蔬菜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企业自行采购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全年4月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自建物流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石腾云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13397278312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大白菜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孝南区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新铺镇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圣贤优农生态农业湖北有限公司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时令蔬菜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企业自行采购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全年4月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自建物流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石腾云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13397278312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生菜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孝南区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新铺镇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圣贤优农生态农业湖北有限公司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时令蔬菜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企业自行采购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全年4月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自建物流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石腾云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13397278312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黄毛粘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孝感香米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孝感市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湖北香润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生态农业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自有合作社贫+困户订单种植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常年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自有物流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19986288767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鄂东北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虾稻米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孝感市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湖北香润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生态农业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自有合作社+贫困户订单种植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常年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自有物流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19986288767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珍珠糯米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孝感市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湖北香润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生态农业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自有合作社+贫困户种植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常年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自有物流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19986288767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吴稻长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土鸡蛋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孝感市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湖北香润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生态农业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自有合作社+贫困户订单养植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1万箱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常年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自有物流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19986288767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吴稻长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菜籽油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孝感市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湖北香润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生态农业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自有合作社+贫困户订单种植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常年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自有物流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19986288767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阳光玫瑰葡萄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孝南区朋兴乡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孝感市七彩农业科技公司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新鲜水果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园区自行生产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19元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1330万元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8月-10月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汽运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王冬13707290968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夏黑葡萄、紫甜葡萄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、蓝宝石葡萄等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孝南区朋兴乡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孝感市七彩农业科技公司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新鲜水果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园区自行生产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元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360万元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6月-10月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汽运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王冬13707290968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棚架梨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孝南区朋兴乡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孝感市七彩农业科技公司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新鲜水果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园区自行生产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4元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80万元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7月-10月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汽运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王冬13707290968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莴苣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孝南区朋兴乡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孝感市七彩农业科技公司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时令鲜蔬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园区自行生产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70万斤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0.8元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56万元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全年4月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汽运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王冬13707290968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浐川龙剑（绿茶）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孝南区杨店镇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孝感市孝南区浐川茶场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茶园基地自行生产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8000公斤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200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3000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全年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顺丰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11户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1"/>
                <w:szCs w:val="21"/>
                <w:shd w:val="clear" w:color="000000" w:fill="FCFCFC"/>
              </w:rPr>
              <w:t>黄胜波13235470624</w:t>
            </w:r>
          </w:p>
        </w:tc>
      </w:tr>
    </w:tbl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/>
        <w:jc w:val="left"/>
      </w:pPr>
      <w:r>
        <w:br w:type="page"/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904" w:firstLineChars="300"/>
        <w:jc w:val="left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0"/>
          <w:szCs w:val="30"/>
          <w:lang w:val="zh-TW" w:eastAsia="zh-CN" w:bidi="zh-TW"/>
        </w:rPr>
        <w:t>二：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40"/>
      <w:bookmarkStart w:id="4" w:name="bookmark39"/>
      <w:bookmarkStart w:id="5" w:name="bookmark38"/>
      <w:r>
        <w:rPr>
          <w:rFonts w:hint="eastAsia"/>
          <w:color w:val="000000"/>
          <w:spacing w:val="0"/>
          <w:w w:val="100"/>
          <w:position w:val="0"/>
          <w:lang w:eastAsia="zh-CN"/>
        </w:rPr>
        <w:t>孝南区</w:t>
      </w:r>
      <w:r>
        <w:rPr>
          <w:color w:val="000000"/>
          <w:spacing w:val="0"/>
          <w:w w:val="100"/>
          <w:position w:val="0"/>
        </w:rPr>
        <w:t>新增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第一批</w:t>
      </w:r>
      <w:r>
        <w:rPr>
          <w:color w:val="000000"/>
          <w:spacing w:val="0"/>
          <w:w w:val="100"/>
          <w:position w:val="0"/>
        </w:rPr>
        <w:t>扶贫产品供应商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（共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7家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）</w:t>
      </w:r>
      <w:r>
        <w:rPr>
          <w:color w:val="000000"/>
          <w:spacing w:val="0"/>
          <w:w w:val="100"/>
          <w:position w:val="0"/>
        </w:rPr>
        <w:t>基本情况统计表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7"/>
        <w:gridCol w:w="1402"/>
        <w:gridCol w:w="988"/>
        <w:gridCol w:w="2878"/>
        <w:gridCol w:w="2738"/>
        <w:gridCol w:w="2414"/>
        <w:gridCol w:w="1416"/>
        <w:gridCol w:w="21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市州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县（市' 区）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社会主体名称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统一社会信用代码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企业地址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法人代表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6" w:name="_GoBack" w:colFirst="0" w:colLast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孝感市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湖北孝感红贡茶有限公司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91420900MA48GHDC65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孝感市孝汉大道38号银湖科技园15栋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乐子华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15671101598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孝感市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孝南区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湖北福良山</w:t>
            </w:r>
          </w:p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农业科技有限公司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91420902788164800Y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孝感市孝南区西河镇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乐子华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15671101598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孝感市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孝南区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湖北天圆生态发展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有限公司孝感分公司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914209023164510356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湖北省孝感市孝南区三汊镇三祝路特一号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邹晓玲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13397112001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tabs>
                <w:tab w:val="left" w:pos="252"/>
              </w:tabs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孝感市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孝南区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圣贤优农生态农业</w:t>
            </w:r>
          </w:p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湖北有限公司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91420902MA48B9X578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孝感市孝南区</w:t>
            </w:r>
          </w:p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新铺镇百草湖村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张洪涛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13789968688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孝感市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孝南区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湖北香润生态</w:t>
            </w:r>
          </w:p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农业科技有限公司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91420902080929222X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孝感市孝南区</w:t>
            </w:r>
          </w:p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陡岗镇袁湖村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吴斌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19986288767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孝感市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孝南区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孝感市七彩农业科技有限责任公司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91420902MA488J3X64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孝感市孝南区朋兴乡长风村金色农耕体验园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王冬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13707290968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4"/>
                <w:szCs w:val="24"/>
                <w:shd w:val="clear" w:color="000000" w:fill="FCFCFC"/>
              </w:rPr>
              <w:t>孝感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4"/>
                <w:szCs w:val="24"/>
                <w:shd w:val="clear" w:color="000000" w:fill="FCFCFC"/>
                <w:lang w:eastAsia="zh-CN"/>
              </w:rPr>
              <w:t>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4"/>
                <w:szCs w:val="24"/>
                <w:shd w:val="clear" w:color="000000" w:fill="FCFCFC"/>
              </w:rPr>
              <w:t>孝南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4"/>
                <w:szCs w:val="24"/>
                <w:shd w:val="clear" w:color="000000" w:fill="FCFCFC"/>
                <w:lang w:eastAsia="zh-CN"/>
              </w:rPr>
              <w:t>区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4"/>
                <w:szCs w:val="24"/>
                <w:shd w:val="clear" w:color="000000" w:fill="FCFCFC"/>
              </w:rPr>
              <w:t>孝感市孝南区浐川茶场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4"/>
                <w:szCs w:val="24"/>
                <w:shd w:val="clear" w:color="000000" w:fill="FCFCFC"/>
              </w:rPr>
              <w:t>914209021808738602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4"/>
                <w:szCs w:val="24"/>
                <w:shd w:val="clear" w:color="000000" w:fill="FCFCFC"/>
              </w:rPr>
              <w:t>孝感市孝南区杨店镇浐川村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4"/>
                <w:szCs w:val="24"/>
                <w:shd w:val="clear" w:color="000000" w:fill="FCFCFC"/>
              </w:rPr>
              <w:t>黄胜波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000000" w:fill="auto"/>
              <w:autoSpaceDE/>
              <w:autoSpaceDN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4"/>
                <w:szCs w:val="24"/>
                <w:shd w:val="clear" w:color="000000" w:fill="FCFCFC"/>
              </w:rPr>
              <w:t>13235470624</w:t>
            </w:r>
          </w:p>
        </w:tc>
      </w:tr>
      <w:bookmarkEnd w:id="6"/>
    </w:tbl>
    <w:p>
      <w:pPr>
        <w:pStyle w:val="17"/>
        <w:keepNext w:val="0"/>
        <w:keepLines w:val="0"/>
        <w:widowControl w:val="0"/>
        <w:shd w:val="clear" w:color="auto" w:fill="auto"/>
        <w:tabs>
          <w:tab w:val="left" w:pos="10066"/>
        </w:tabs>
        <w:bidi w:val="0"/>
        <w:spacing w:before="0" w:after="0" w:line="240" w:lineRule="auto"/>
        <w:ind w:left="101" w:right="0" w:firstLine="660" w:firstLineChars="300"/>
        <w:jc w:val="left"/>
        <w:rPr>
          <w:rFonts w:hint="default" w:eastAsia="宋体"/>
          <w:sz w:val="22"/>
          <w:szCs w:val="22"/>
          <w:lang w:val="en-US" w:eastAsia="zh-CN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联系人</w:t>
      </w:r>
      <w:r>
        <w:rPr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联系方式:</w:t>
      </w:r>
    </w:p>
    <w:sectPr>
      <w:footerReference r:id="rId5" w:type="default"/>
      <w:footnotePr>
        <w:numFmt w:val="decimal"/>
      </w:footnotePr>
      <w:pgSz w:w="16840" w:h="11900" w:orient="landscape"/>
      <w:pgMar w:top="959" w:right="751" w:bottom="4846" w:left="734" w:header="531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5141595</wp:posOffset>
              </wp:positionH>
              <wp:positionV relativeFrom="page">
                <wp:posOffset>6680835</wp:posOffset>
              </wp:positionV>
              <wp:extent cx="37465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404.85pt;margin-top:526.05pt;height:8.4pt;width:29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/W413XAAAADQEAAA8AAAAAAAAAAQAgAAAAIgAAAGRycy9kb3du&#10;cmV2LnhtbFBLAQIUABQAAAAIAIdO4kC9H+kJjgEAACE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552393"/>
    <w:rsid w:val="03397375"/>
    <w:rsid w:val="04B27D9A"/>
    <w:rsid w:val="04C3235D"/>
    <w:rsid w:val="05F25BEB"/>
    <w:rsid w:val="069E3A6E"/>
    <w:rsid w:val="07165FF1"/>
    <w:rsid w:val="08B45519"/>
    <w:rsid w:val="0A6E76BD"/>
    <w:rsid w:val="0B2C2F74"/>
    <w:rsid w:val="0D9D7C35"/>
    <w:rsid w:val="11F43EEF"/>
    <w:rsid w:val="1459344D"/>
    <w:rsid w:val="16DB7E7A"/>
    <w:rsid w:val="17C6188C"/>
    <w:rsid w:val="19376E64"/>
    <w:rsid w:val="198965B2"/>
    <w:rsid w:val="19C2564B"/>
    <w:rsid w:val="1D125164"/>
    <w:rsid w:val="1D1D2656"/>
    <w:rsid w:val="286F3A92"/>
    <w:rsid w:val="2B2D4807"/>
    <w:rsid w:val="2B656748"/>
    <w:rsid w:val="2CB96F49"/>
    <w:rsid w:val="2D561396"/>
    <w:rsid w:val="2EA6505A"/>
    <w:rsid w:val="2FA5047F"/>
    <w:rsid w:val="30C951A6"/>
    <w:rsid w:val="32563177"/>
    <w:rsid w:val="34380551"/>
    <w:rsid w:val="36F72AF4"/>
    <w:rsid w:val="382B3E4E"/>
    <w:rsid w:val="388212D4"/>
    <w:rsid w:val="38B14F20"/>
    <w:rsid w:val="3D8854EC"/>
    <w:rsid w:val="43786C46"/>
    <w:rsid w:val="43AC745C"/>
    <w:rsid w:val="44756478"/>
    <w:rsid w:val="449B6031"/>
    <w:rsid w:val="47842D97"/>
    <w:rsid w:val="4AF67D62"/>
    <w:rsid w:val="4C1A26CB"/>
    <w:rsid w:val="4C7728F9"/>
    <w:rsid w:val="4F520F4B"/>
    <w:rsid w:val="5030646F"/>
    <w:rsid w:val="50FA4737"/>
    <w:rsid w:val="5173721C"/>
    <w:rsid w:val="552A122F"/>
    <w:rsid w:val="56E6113C"/>
    <w:rsid w:val="5EA21110"/>
    <w:rsid w:val="60CA2881"/>
    <w:rsid w:val="61776018"/>
    <w:rsid w:val="630903BC"/>
    <w:rsid w:val="65B02324"/>
    <w:rsid w:val="692C7C4C"/>
    <w:rsid w:val="6D6E21D3"/>
    <w:rsid w:val="71E3230A"/>
    <w:rsid w:val="72BA565B"/>
    <w:rsid w:val="76DB03BA"/>
    <w:rsid w:val="77C041AB"/>
    <w:rsid w:val="787D2821"/>
    <w:rsid w:val="7FB40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D33F55"/>
      <w:sz w:val="66"/>
      <w:szCs w:val="6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1280"/>
      <w:outlineLvl w:val="0"/>
    </w:pPr>
    <w:rPr>
      <w:rFonts w:ascii="宋体" w:hAnsi="宋体" w:eastAsia="宋体" w:cs="宋体"/>
      <w:color w:val="D33F55"/>
      <w:sz w:val="66"/>
      <w:szCs w:val="66"/>
      <w:u w:val="none"/>
      <w:shd w:val="clear" w:color="auto" w:fill="auto"/>
      <w:lang w:val="zh-TW" w:eastAsia="zh-TW" w:bidi="zh-TW"/>
    </w:rPr>
  </w:style>
  <w:style w:type="character" w:customStyle="1" w:styleId="6">
    <w:name w:val="Body text|3_"/>
    <w:basedOn w:val="3"/>
    <w:link w:val="7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link w:val="6"/>
    <w:qFormat/>
    <w:uiPriority w:val="0"/>
    <w:pPr>
      <w:widowControl w:val="0"/>
      <w:shd w:val="clear" w:color="auto" w:fill="auto"/>
      <w:spacing w:after="540"/>
      <w:ind w:firstLine="26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after="790" w:line="314" w:lineRule="auto"/>
      <w:ind w:firstLine="320"/>
    </w:pPr>
    <w:rPr>
      <w:sz w:val="32"/>
      <w:szCs w:val="32"/>
      <w:u w:val="none"/>
      <w:shd w:val="clear" w:color="auto" w:fill="auto"/>
    </w:rPr>
  </w:style>
  <w:style w:type="character" w:customStyle="1" w:styleId="14">
    <w:name w:val="Heading #2|1_"/>
    <w:basedOn w:val="3"/>
    <w:link w:val="15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widowControl w:val="0"/>
      <w:shd w:val="clear" w:color="auto" w:fill="auto"/>
      <w:spacing w:after="200"/>
      <w:jc w:val="center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  <w:spacing w:after="100"/>
      <w:ind w:firstLine="64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Other|2_"/>
    <w:basedOn w:val="3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Other|2"/>
    <w:basedOn w:val="1"/>
    <w:link w:val="18"/>
    <w:qFormat/>
    <w:uiPriority w:val="0"/>
    <w:pPr>
      <w:widowControl w:val="0"/>
      <w:shd w:val="clear" w:color="auto" w:fill="auto"/>
      <w:ind w:left="1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0">
    <w:name w:val="Other|1_"/>
    <w:basedOn w:val="3"/>
    <w:link w:val="2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2020-03-10T03:05:00Z</dcterms:created>
  <dc:creator>Administrator</dc:creator>
  <cp:lastModifiedBy>农耕年华</cp:lastModifiedBy>
  <cp:lastPrinted>2020-04-22T02:51:00Z</cp:lastPrinted>
  <dcterms:modified xsi:type="dcterms:W3CDTF">2020-04-26T03:03:38Z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